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17676" w:rsidRPr="000C6C01" w:rsidRDefault="00C17676" w:rsidP="00C17676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C6C01">
        <w:rPr>
          <w:rFonts w:ascii="Times New Roman" w:hAnsi="Times New Roman" w:cs="Times New Roman"/>
          <w:sz w:val="32"/>
          <w:szCs w:val="32"/>
          <w:u w:val="single"/>
        </w:rPr>
        <w:t>СТАТЬЯ</w:t>
      </w:r>
    </w:p>
    <w:p w:rsidR="00C17676" w:rsidRPr="000C6C01" w:rsidRDefault="00653255" w:rsidP="00C17676">
      <w:pPr>
        <w:jc w:val="center"/>
        <w:rPr>
          <w:rFonts w:ascii="Times New Roman" w:hAnsi="Times New Roman" w:cs="Times New Roman"/>
          <w:sz w:val="32"/>
          <w:szCs w:val="32"/>
        </w:rPr>
      </w:pPr>
      <w:r w:rsidRPr="000C6C01">
        <w:rPr>
          <w:rFonts w:ascii="Times New Roman" w:hAnsi="Times New Roman" w:cs="Times New Roman"/>
          <w:sz w:val="32"/>
          <w:szCs w:val="32"/>
        </w:rPr>
        <w:t xml:space="preserve">СОЗДАНИЕ И ОБУЧЕНИЕ НЕЙРОСЕТИ ДЛЯ БИНАРНОЙ КЛАССИФИКАЦИИ РЕТИНОПАТИИ </w:t>
      </w:r>
      <w:r w:rsidR="00771B39">
        <w:rPr>
          <w:rFonts w:ascii="Times New Roman" w:hAnsi="Times New Roman" w:cs="Times New Roman"/>
          <w:sz w:val="32"/>
          <w:szCs w:val="32"/>
        </w:rPr>
        <w:t>НЕДОНОШЕННЫХ ДЕТЕЙ ПО ИЗОБРАЖЕНИЯМ ГЛАЗНОГО ДНА</w:t>
      </w:r>
    </w:p>
    <w:p w:rsidR="00653255" w:rsidRPr="000C6C01" w:rsidRDefault="00653255" w:rsidP="00C17676">
      <w:pPr>
        <w:jc w:val="center"/>
        <w:rPr>
          <w:rFonts w:ascii="Times New Roman" w:hAnsi="Times New Roman" w:cs="Times New Roman"/>
          <w:sz w:val="32"/>
          <w:szCs w:val="32"/>
        </w:rPr>
      </w:pPr>
      <w:r w:rsidRPr="000C6C01">
        <w:rPr>
          <w:rFonts w:ascii="Times New Roman" w:hAnsi="Times New Roman" w:cs="Times New Roman"/>
          <w:sz w:val="32"/>
          <w:szCs w:val="32"/>
        </w:rPr>
        <w:t>Матвеев С. Д</w:t>
      </w:r>
    </w:p>
    <w:p w:rsidR="00C17676" w:rsidRPr="000C6C01" w:rsidRDefault="00C17676" w:rsidP="00C17676">
      <w:pPr>
        <w:jc w:val="center"/>
        <w:rPr>
          <w:rFonts w:ascii="Times New Roman" w:hAnsi="Times New Roman" w:cs="Times New Roman"/>
          <w:sz w:val="32"/>
          <w:szCs w:val="32"/>
        </w:rPr>
      </w:pPr>
      <w:r w:rsidRPr="000C6C01">
        <w:rPr>
          <w:rFonts w:ascii="Times New Roman" w:hAnsi="Times New Roman" w:cs="Times New Roman"/>
          <w:sz w:val="32"/>
          <w:szCs w:val="32"/>
        </w:rPr>
        <w:t>Специализированный учебно-научный центр новосибирского государственного университета</w:t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</w:p>
    <w:p w:rsidR="00C17676" w:rsidRPr="000C6C01" w:rsidRDefault="00C17676" w:rsidP="0065325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6C01">
        <w:rPr>
          <w:rFonts w:ascii="Times New Roman" w:hAnsi="Times New Roman" w:cs="Times New Roman"/>
          <w:b/>
          <w:bCs/>
          <w:sz w:val="32"/>
          <w:szCs w:val="32"/>
        </w:rPr>
        <w:t>Аннотация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Ретинопатия недоношенных (РН) — одно из наиболее тяжелых заболеваний глаз, приводящее к необратимой слепоте у детей, рожденных раньше срока. Ранняя диагностика и своевременное лечение критически важны для сохранения зрения. В данной работе представлен метод автоматизированного анализа изображений глазного дна с применением алгоритмов глубокого обучения для выявления признаков РН. Разработанная система демонстрирует высокую точность в классификации стадий заболевания и может быть использована в качестве вспомогательного инструмента для неонатологов и офтальмологов.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Ключевые слова: ретинопатия недоношенных, компьютерное зрение, глубокое обучение, медицинская диагностика, искусственный интеллект.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653255" w:rsidP="0065325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6C01">
        <w:rPr>
          <w:rFonts w:ascii="Times New Roman" w:hAnsi="Times New Roman" w:cs="Times New Roman"/>
          <w:b/>
          <w:bCs/>
          <w:sz w:val="32"/>
          <w:szCs w:val="32"/>
        </w:rPr>
        <w:t>Вв</w:t>
      </w:r>
      <w:r w:rsidR="00C17676" w:rsidRPr="000C6C01">
        <w:rPr>
          <w:rFonts w:ascii="Times New Roman" w:hAnsi="Times New Roman" w:cs="Times New Roman"/>
          <w:b/>
          <w:bCs/>
          <w:sz w:val="32"/>
          <w:szCs w:val="32"/>
        </w:rPr>
        <w:t>едение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Ретинопатия недоношенных (РН) —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вазопролиферативное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заболевание сетчатки, развивающееся у недоношенных детей вследствие неполного формирования сосудов. Без своевременного вмешательства РН может привести к отслойке сетчатки и полной потере зрения.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111E04" w:rsidRPr="000C6C01" w:rsidRDefault="00111E04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В регионах с низким уровнем медицины не хватает офтальмологов, способных выявлять ROP на ранних стадиях.  Ручной осмотр требует времени, что критично при массовом скрининге. 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Автоматизированные системы анализа изображений глазного дна позволяют повысить точность и скорость диагностики. В данной работе представлен алгоритм на основе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сверточных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нейронных сетей (CNN), способный </w:t>
      </w:r>
      <w:r w:rsidR="00111E04" w:rsidRPr="000C6C01">
        <w:rPr>
          <w:rFonts w:ascii="Times New Roman" w:hAnsi="Times New Roman" w:cs="Times New Roman"/>
          <w:sz w:val="28"/>
          <w:szCs w:val="28"/>
        </w:rPr>
        <w:t>выявить</w:t>
      </w:r>
      <w:r w:rsidRPr="000C6C01">
        <w:rPr>
          <w:rFonts w:ascii="Times New Roman" w:hAnsi="Times New Roman" w:cs="Times New Roman"/>
          <w:sz w:val="28"/>
          <w:szCs w:val="28"/>
        </w:rPr>
        <w:t xml:space="preserve"> РН с высокой точностью.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C17676" w:rsidP="0065325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6C01">
        <w:rPr>
          <w:rFonts w:ascii="Times New Roman" w:hAnsi="Times New Roman" w:cs="Times New Roman"/>
          <w:b/>
          <w:bCs/>
          <w:sz w:val="32"/>
          <w:szCs w:val="32"/>
        </w:rPr>
        <w:t>Материалы и методы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Набор данных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Для обучения модели использовался публичный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ретинальных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изображений недоношенных детей, включающий снимки с различными стадиями РН (от 1 до 5 по международной классификации). Изображения были предварительно обработаны: нормализованы по яркости и контрасту, обрезаны для удаления артефактов.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C17676" w:rsidP="0065325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6C01">
        <w:rPr>
          <w:rFonts w:ascii="Times New Roman" w:hAnsi="Times New Roman" w:cs="Times New Roman"/>
          <w:b/>
          <w:bCs/>
          <w:sz w:val="32"/>
          <w:szCs w:val="32"/>
        </w:rPr>
        <w:t>Архитектура модели</w:t>
      </w:r>
    </w:p>
    <w:p w:rsidR="00111E04" w:rsidRPr="000C6C01" w:rsidRDefault="00111E04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В ходе проекта было создано 5 разных моделей</w:t>
      </w:r>
    </w:p>
    <w:p w:rsidR="00DE29C8" w:rsidRPr="000C6C01" w:rsidRDefault="00111E04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В основе первых двух моделей лежит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сверточная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нейросеть 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ResNet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18, предварительно обученная на I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mageNet</w:t>
      </w:r>
      <w:proofErr w:type="spellEnd"/>
      <w:r w:rsidR="00DE29C8" w:rsidRPr="000C6C0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E29C8" w:rsidRPr="000C6C01" w:rsidRDefault="00DE29C8" w:rsidP="00C17676">
      <w:pPr>
        <w:rPr>
          <w:rFonts w:ascii="Times New Roman" w:hAnsi="Times New Roman" w:cs="Times New Roman"/>
          <w:sz w:val="28"/>
          <w:szCs w:val="28"/>
        </w:rPr>
      </w:pPr>
    </w:p>
    <w:p w:rsidR="00111E04" w:rsidRPr="000C6C01" w:rsidRDefault="00111E04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В модели был заменен последний слой на </w:t>
      </w:r>
      <w:proofErr w:type="spellStart"/>
      <w:r w:rsidR="00DE29C8" w:rsidRPr="000C6C01">
        <w:rPr>
          <w:rFonts w:ascii="Times New Roman" w:hAnsi="Times New Roman" w:cs="Times New Roman"/>
          <w:sz w:val="28"/>
          <w:szCs w:val="28"/>
        </w:rPr>
        <w:t>кастомный</w:t>
      </w:r>
      <w:proofErr w:type="spellEnd"/>
      <w:r w:rsidR="00DE29C8" w:rsidRPr="000C6C01">
        <w:rPr>
          <w:rFonts w:ascii="Times New Roman" w:hAnsi="Times New Roman" w:cs="Times New Roman"/>
          <w:sz w:val="28"/>
          <w:szCs w:val="28"/>
        </w:rPr>
        <w:t xml:space="preserve"> для добавления промежуточных слоев и контроля переобучения. </w:t>
      </w:r>
    </w:p>
    <w:p w:rsidR="00DE29C8" w:rsidRPr="000C6C01" w:rsidRDefault="00DE29C8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Применена стандартная аугментация: горизонтальные повороты, цветовые искажения</w:t>
      </w:r>
    </w:p>
    <w:p w:rsidR="00DE29C8" w:rsidRPr="00771B39" w:rsidRDefault="00DE29C8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Используется оптимизатор </w:t>
      </w:r>
      <w:proofErr w:type="gramStart"/>
      <w:r w:rsidRPr="000C6C01">
        <w:rPr>
          <w:rFonts w:ascii="Times New Roman" w:hAnsi="Times New Roman" w:cs="Times New Roman"/>
          <w:sz w:val="28"/>
          <w:szCs w:val="28"/>
        </w:rPr>
        <w:t>A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dam</w:t>
      </w:r>
      <w:r w:rsidRPr="000C6C0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C6C01">
        <w:rPr>
          <w:rFonts w:ascii="Times New Roman" w:hAnsi="Times New Roman" w:cs="Times New Roman"/>
          <w:sz w:val="28"/>
          <w:szCs w:val="28"/>
          <w:lang w:val="en-US"/>
        </w:rPr>
        <w:t>LR</w:t>
      </w:r>
      <w:r w:rsidRPr="00771B39">
        <w:rPr>
          <w:rFonts w:ascii="Times New Roman" w:hAnsi="Times New Roman" w:cs="Times New Roman"/>
          <w:sz w:val="28"/>
          <w:szCs w:val="28"/>
        </w:rPr>
        <w:t xml:space="preserve"> = 0.001)</w:t>
      </w:r>
    </w:p>
    <w:p w:rsidR="00DE29C8" w:rsidRPr="000C6C01" w:rsidRDefault="00DE29C8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После тестирования было заметно переобучение, что видно из разрыва кривых 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Val</w:t>
      </w:r>
      <w:r w:rsidRPr="000C6C01">
        <w:rPr>
          <w:rFonts w:ascii="Times New Roman" w:hAnsi="Times New Roman" w:cs="Times New Roman"/>
          <w:sz w:val="28"/>
          <w:szCs w:val="28"/>
        </w:rPr>
        <w:t xml:space="preserve"> 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loss</w:t>
      </w:r>
      <w:r w:rsidRPr="000C6C01">
        <w:rPr>
          <w:rFonts w:ascii="Times New Roman" w:hAnsi="Times New Roman" w:cs="Times New Roman"/>
          <w:sz w:val="28"/>
          <w:szCs w:val="28"/>
        </w:rPr>
        <w:t xml:space="preserve"> и T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rain</w:t>
      </w:r>
      <w:r w:rsidRPr="000C6C01">
        <w:rPr>
          <w:rFonts w:ascii="Times New Roman" w:hAnsi="Times New Roman" w:cs="Times New Roman"/>
          <w:sz w:val="28"/>
          <w:szCs w:val="28"/>
        </w:rPr>
        <w:t xml:space="preserve"> 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loss</w:t>
      </w:r>
      <w:r w:rsidRPr="000C6C01">
        <w:rPr>
          <w:rFonts w:ascii="Times New Roman" w:hAnsi="Times New Roman" w:cs="Times New Roman"/>
          <w:sz w:val="28"/>
          <w:szCs w:val="28"/>
        </w:rPr>
        <w:t xml:space="preserve"> (Приложение 1)</w:t>
      </w:r>
    </w:p>
    <w:p w:rsidR="00DE29C8" w:rsidRPr="000C6C01" w:rsidRDefault="00DE29C8" w:rsidP="00C17676">
      <w:pPr>
        <w:rPr>
          <w:rFonts w:ascii="Times New Roman" w:hAnsi="Times New Roman" w:cs="Times New Roman"/>
          <w:sz w:val="28"/>
          <w:szCs w:val="28"/>
        </w:rPr>
      </w:pPr>
    </w:p>
    <w:p w:rsidR="00DE29C8" w:rsidRPr="000C6C01" w:rsidRDefault="00DE29C8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Во второй модели был повышен 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Dropout</w:t>
      </w:r>
      <w:r w:rsidRPr="000C6C01">
        <w:rPr>
          <w:rFonts w:ascii="Times New Roman" w:hAnsi="Times New Roman" w:cs="Times New Roman"/>
          <w:sz w:val="28"/>
          <w:szCs w:val="28"/>
        </w:rPr>
        <w:t xml:space="preserve"> и добавлена нормализация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батчей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BatchNorm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>)</w:t>
      </w:r>
    </w:p>
    <w:p w:rsidR="0007255A" w:rsidRPr="000C6C01" w:rsidRDefault="0007255A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Основные изменения:</w:t>
      </w:r>
    </w:p>
    <w:p w:rsidR="00DE29C8" w:rsidRPr="00771B39" w:rsidRDefault="00DE29C8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Изменение оптимизатора с A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dam</w:t>
      </w:r>
      <w:r w:rsidRPr="000C6C01">
        <w:rPr>
          <w:rFonts w:ascii="Times New Roman" w:hAnsi="Times New Roman" w:cs="Times New Roman"/>
          <w:sz w:val="28"/>
          <w:szCs w:val="28"/>
        </w:rPr>
        <w:t xml:space="preserve"> на A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damW</w:t>
      </w:r>
      <w:proofErr w:type="spellEnd"/>
    </w:p>
    <w:p w:rsidR="00DE29C8" w:rsidRPr="00771B39" w:rsidRDefault="00DE29C8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Расширение</w:t>
      </w:r>
      <w:r w:rsidRPr="00771B39">
        <w:rPr>
          <w:rFonts w:ascii="Times New Roman" w:hAnsi="Times New Roman" w:cs="Times New Roman"/>
          <w:sz w:val="28"/>
          <w:szCs w:val="28"/>
        </w:rPr>
        <w:t xml:space="preserve"> </w:t>
      </w:r>
      <w:r w:rsidRPr="000C6C01">
        <w:rPr>
          <w:rFonts w:ascii="Times New Roman" w:hAnsi="Times New Roman" w:cs="Times New Roman"/>
          <w:sz w:val="28"/>
          <w:szCs w:val="28"/>
        </w:rPr>
        <w:t>аугментация</w:t>
      </w:r>
      <w:r w:rsidRPr="00771B39">
        <w:rPr>
          <w:rFonts w:ascii="Times New Roman" w:hAnsi="Times New Roman" w:cs="Times New Roman"/>
          <w:sz w:val="28"/>
          <w:szCs w:val="28"/>
        </w:rPr>
        <w:t xml:space="preserve"> </w:t>
      </w:r>
      <w:r w:rsidRPr="000C6C01">
        <w:rPr>
          <w:rFonts w:ascii="Times New Roman" w:hAnsi="Times New Roman" w:cs="Times New Roman"/>
          <w:sz w:val="28"/>
          <w:szCs w:val="28"/>
        </w:rPr>
        <w:t>добавлены</w:t>
      </w:r>
      <w:r w:rsidRPr="00771B39">
        <w:rPr>
          <w:rFonts w:ascii="Times New Roman" w:hAnsi="Times New Roman" w:cs="Times New Roman"/>
          <w:sz w:val="28"/>
          <w:szCs w:val="28"/>
        </w:rPr>
        <w:t xml:space="preserve"> </w:t>
      </w:r>
      <w:r w:rsidRPr="000C6C01">
        <w:rPr>
          <w:rFonts w:ascii="Times New Roman" w:hAnsi="Times New Roman" w:cs="Times New Roman"/>
          <w:sz w:val="28"/>
          <w:szCs w:val="28"/>
        </w:rPr>
        <w:t>методы</w:t>
      </w:r>
      <w:r w:rsidRPr="00771B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RandomResizedCrop</w:t>
      </w:r>
      <w:proofErr w:type="spellEnd"/>
      <w:r w:rsidRPr="00771B39">
        <w:rPr>
          <w:rFonts w:ascii="Times New Roman" w:hAnsi="Times New Roman" w:cs="Times New Roman"/>
          <w:sz w:val="28"/>
          <w:szCs w:val="28"/>
        </w:rPr>
        <w:t xml:space="preserve"> </w:t>
      </w:r>
      <w:r w:rsidRPr="000C6C01">
        <w:rPr>
          <w:rFonts w:ascii="Times New Roman" w:hAnsi="Times New Roman" w:cs="Times New Roman"/>
          <w:sz w:val="28"/>
          <w:szCs w:val="28"/>
        </w:rPr>
        <w:t>и</w:t>
      </w:r>
      <w:r w:rsidRPr="00771B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RandomErasing</w:t>
      </w:r>
      <w:proofErr w:type="spellEnd"/>
    </w:p>
    <w:p w:rsidR="00DE29C8" w:rsidRPr="000C6C01" w:rsidRDefault="00DE29C8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Взвешенная функция потерь (вес 3.0 для класса РН).</w:t>
      </w:r>
    </w:p>
    <w:p w:rsidR="00DE29C8" w:rsidRPr="000C6C01" w:rsidRDefault="00DE29C8" w:rsidP="00C17676">
      <w:pPr>
        <w:rPr>
          <w:rFonts w:ascii="Times New Roman" w:hAnsi="Times New Roman" w:cs="Times New Roman"/>
          <w:sz w:val="28"/>
          <w:szCs w:val="28"/>
        </w:rPr>
      </w:pPr>
    </w:p>
    <w:p w:rsidR="00DE29C8" w:rsidRPr="000C6C01" w:rsidRDefault="00DE29C8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Итог: переобучения избежать удалось, низкий R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ecall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(Приложение 2)</w:t>
      </w:r>
    </w:p>
    <w:p w:rsidR="0007255A" w:rsidRPr="000C6C01" w:rsidRDefault="0007255A" w:rsidP="00C17676">
      <w:pPr>
        <w:rPr>
          <w:rFonts w:ascii="Times New Roman" w:hAnsi="Times New Roman" w:cs="Times New Roman"/>
          <w:sz w:val="28"/>
          <w:szCs w:val="28"/>
        </w:rPr>
      </w:pPr>
    </w:p>
    <w:p w:rsidR="0007255A" w:rsidRPr="000C6C01" w:rsidRDefault="0007255A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Третья модель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осовывалась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на R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es</w:t>
      </w:r>
      <w:r w:rsidRPr="000C6C01">
        <w:rPr>
          <w:rFonts w:ascii="Times New Roman" w:hAnsi="Times New Roman" w:cs="Times New Roman"/>
          <w:sz w:val="28"/>
          <w:szCs w:val="28"/>
        </w:rPr>
        <w:t>N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et</w:t>
      </w:r>
      <w:r w:rsidRPr="000C6C01">
        <w:rPr>
          <w:rFonts w:ascii="Times New Roman" w:hAnsi="Times New Roman" w:cs="Times New Roman"/>
          <w:sz w:val="28"/>
          <w:szCs w:val="28"/>
        </w:rPr>
        <w:t>50</w:t>
      </w:r>
    </w:p>
    <w:p w:rsidR="0007255A" w:rsidRPr="000C6C01" w:rsidRDefault="0007255A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Основные изменения:</w:t>
      </w:r>
    </w:p>
    <w:p w:rsidR="00DE29C8" w:rsidRPr="000C6C01" w:rsidRDefault="0007255A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Изменения функций активации в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кастомном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слое</w:t>
      </w:r>
    </w:p>
    <w:p w:rsidR="0007255A" w:rsidRPr="000C6C01" w:rsidRDefault="0007255A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Расширение аугментации: добавлен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GaussianBlur</w:t>
      </w:r>
      <w:proofErr w:type="spellEnd"/>
    </w:p>
    <w:p w:rsidR="0007255A" w:rsidRPr="00771B39" w:rsidRDefault="0007255A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Добавлен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CosineAnnealingLR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для плавного снижения 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LR</w:t>
      </w:r>
    </w:p>
    <w:p w:rsidR="0007255A" w:rsidRPr="00771B39" w:rsidRDefault="0007255A" w:rsidP="00C17676">
      <w:pPr>
        <w:rPr>
          <w:rFonts w:ascii="Times New Roman" w:hAnsi="Times New Roman" w:cs="Times New Roman"/>
          <w:sz w:val="28"/>
          <w:szCs w:val="28"/>
        </w:rPr>
      </w:pPr>
      <w:r w:rsidRPr="00771B3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255A" w:rsidRPr="000C6C01" w:rsidRDefault="0007255A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Итог: увеличение R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ecall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до 0.90. </w:t>
      </w:r>
      <w:r w:rsidRPr="00771B39">
        <w:rPr>
          <w:rFonts w:ascii="Times New Roman" w:hAnsi="Times New Roman" w:cs="Times New Roman"/>
          <w:sz w:val="28"/>
          <w:szCs w:val="28"/>
        </w:rPr>
        <w:t>Н</w:t>
      </w:r>
      <w:r w:rsidRPr="000C6C01">
        <w:rPr>
          <w:rFonts w:ascii="Times New Roman" w:hAnsi="Times New Roman" w:cs="Times New Roman"/>
          <w:sz w:val="28"/>
          <w:szCs w:val="28"/>
        </w:rPr>
        <w:t xml:space="preserve">изкий 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71B39">
        <w:rPr>
          <w:rFonts w:ascii="Times New Roman" w:hAnsi="Times New Roman" w:cs="Times New Roman"/>
          <w:sz w:val="28"/>
          <w:szCs w:val="28"/>
        </w:rPr>
        <w:t xml:space="preserve"> 0</w:t>
      </w:r>
      <w:r w:rsidRPr="000C6C01">
        <w:rPr>
          <w:rFonts w:ascii="Times New Roman" w:hAnsi="Times New Roman" w:cs="Times New Roman"/>
          <w:sz w:val="28"/>
          <w:szCs w:val="28"/>
        </w:rPr>
        <w:t>.62 (</w:t>
      </w:r>
      <w:r w:rsidRPr="00771B39">
        <w:rPr>
          <w:rFonts w:ascii="Times New Roman" w:hAnsi="Times New Roman" w:cs="Times New Roman"/>
          <w:sz w:val="28"/>
          <w:szCs w:val="28"/>
        </w:rPr>
        <w:t>П</w:t>
      </w:r>
      <w:r w:rsidRPr="000C6C01">
        <w:rPr>
          <w:rFonts w:ascii="Times New Roman" w:hAnsi="Times New Roman" w:cs="Times New Roman"/>
          <w:sz w:val="28"/>
          <w:szCs w:val="28"/>
        </w:rPr>
        <w:t>риложение 3)</w:t>
      </w:r>
    </w:p>
    <w:p w:rsidR="0007255A" w:rsidRPr="000C6C01" w:rsidRDefault="0007255A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br/>
        <w:t xml:space="preserve">В четвертой модель была добавлена обработка </w:t>
      </w:r>
      <w:proofErr w:type="gramStart"/>
      <w:r w:rsidRPr="000C6C01">
        <w:rPr>
          <w:rFonts w:ascii="Times New Roman" w:hAnsi="Times New Roman" w:cs="Times New Roman"/>
          <w:sz w:val="28"/>
          <w:szCs w:val="28"/>
        </w:rPr>
        <w:t>метаданных(</w:t>
      </w:r>
      <w:proofErr w:type="spellStart"/>
      <w:proofErr w:type="gramEnd"/>
      <w:r w:rsidRPr="000C6C01">
        <w:rPr>
          <w:rFonts w:ascii="Times New Roman" w:hAnsi="Times New Roman" w:cs="Times New Roman"/>
          <w:sz w:val="28"/>
          <w:szCs w:val="28"/>
        </w:rPr>
        <w:t>гестационный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возраст, вес при рождении,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постконцептуальный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возраст)</w:t>
      </w:r>
    </w:p>
    <w:p w:rsidR="0007255A" w:rsidRPr="000C6C01" w:rsidRDefault="0007255A" w:rsidP="0007255A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Двухпоточная архитектура:</w:t>
      </w:r>
    </w:p>
    <w:p w:rsidR="0007255A" w:rsidRPr="000C6C01" w:rsidRDefault="0007255A" w:rsidP="0007255A">
      <w:pPr>
        <w:rPr>
          <w:rFonts w:ascii="Times New Roman" w:hAnsi="Times New Roman" w:cs="Times New Roman"/>
          <w:sz w:val="28"/>
          <w:szCs w:val="28"/>
        </w:rPr>
      </w:pPr>
    </w:p>
    <w:p w:rsidR="0007255A" w:rsidRPr="000C6C01" w:rsidRDefault="0007255A" w:rsidP="0007255A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CNN-поток: ResNet50 (фичи изображений).</w:t>
      </w:r>
    </w:p>
    <w:p w:rsidR="0007255A" w:rsidRPr="000C6C01" w:rsidRDefault="0007255A" w:rsidP="0007255A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Мета-поток: MLP (3 числовых + 1 категориальный признак).</w:t>
      </w:r>
    </w:p>
    <w:p w:rsidR="0007255A" w:rsidRPr="000C6C01" w:rsidRDefault="0007255A" w:rsidP="0007255A">
      <w:pPr>
        <w:rPr>
          <w:rFonts w:ascii="Times New Roman" w:hAnsi="Times New Roman" w:cs="Times New Roman"/>
          <w:sz w:val="28"/>
          <w:szCs w:val="28"/>
        </w:rPr>
      </w:pPr>
    </w:p>
    <w:p w:rsidR="0007255A" w:rsidRPr="000C6C01" w:rsidRDefault="0007255A" w:rsidP="0007255A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Объединение признаков перед классификатором.</w:t>
      </w:r>
    </w:p>
    <w:p w:rsidR="0007255A" w:rsidRPr="000C6C01" w:rsidRDefault="0007255A" w:rsidP="0007255A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Уменьшен LR (0.0005) и вес регуляризации (1e-5).</w:t>
      </w:r>
    </w:p>
    <w:p w:rsidR="0007255A" w:rsidRPr="000C6C01" w:rsidRDefault="0007255A" w:rsidP="0007255A">
      <w:pPr>
        <w:rPr>
          <w:rFonts w:ascii="Times New Roman" w:hAnsi="Times New Roman" w:cs="Times New Roman"/>
          <w:sz w:val="28"/>
          <w:szCs w:val="28"/>
        </w:rPr>
      </w:pPr>
    </w:p>
    <w:p w:rsidR="0007255A" w:rsidRPr="000C6C01" w:rsidRDefault="0007255A" w:rsidP="0007255A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Итог: по графику функции потерь видно переобучение </w:t>
      </w:r>
    </w:p>
    <w:p w:rsidR="0007255A" w:rsidRPr="00771B39" w:rsidRDefault="0007255A" w:rsidP="0007255A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R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ecall</w:t>
      </w:r>
      <w:proofErr w:type="spellEnd"/>
      <w:r w:rsidRPr="00771B39">
        <w:rPr>
          <w:rFonts w:ascii="Times New Roman" w:hAnsi="Times New Roman" w:cs="Times New Roman"/>
          <w:sz w:val="28"/>
          <w:szCs w:val="28"/>
        </w:rPr>
        <w:t xml:space="preserve"> 0.84 </w:t>
      </w:r>
      <w:r w:rsidRPr="000C6C01">
        <w:rPr>
          <w:rFonts w:ascii="Times New Roman" w:hAnsi="Times New Roman" w:cs="Times New Roman"/>
          <w:sz w:val="28"/>
          <w:szCs w:val="28"/>
        </w:rPr>
        <w:t>P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recision</w:t>
      </w:r>
      <w:proofErr w:type="spellEnd"/>
      <w:r w:rsidRPr="00771B39">
        <w:rPr>
          <w:rFonts w:ascii="Times New Roman" w:hAnsi="Times New Roman" w:cs="Times New Roman"/>
          <w:sz w:val="28"/>
          <w:szCs w:val="28"/>
        </w:rPr>
        <w:t xml:space="preserve"> 0.76</w:t>
      </w:r>
    </w:p>
    <w:p w:rsidR="0007255A" w:rsidRPr="00771B39" w:rsidRDefault="0007255A" w:rsidP="0007255A">
      <w:pPr>
        <w:rPr>
          <w:rFonts w:ascii="Times New Roman" w:hAnsi="Times New Roman" w:cs="Times New Roman"/>
          <w:sz w:val="28"/>
          <w:szCs w:val="28"/>
        </w:rPr>
      </w:pPr>
    </w:p>
    <w:p w:rsidR="0007255A" w:rsidRPr="00771B39" w:rsidRDefault="0007255A" w:rsidP="0007255A">
      <w:pPr>
        <w:rPr>
          <w:rFonts w:ascii="Times New Roman" w:hAnsi="Times New Roman" w:cs="Times New Roman"/>
          <w:sz w:val="28"/>
          <w:szCs w:val="28"/>
        </w:rPr>
      </w:pPr>
    </w:p>
    <w:p w:rsidR="0007255A" w:rsidRPr="000C6C01" w:rsidRDefault="00BF656D" w:rsidP="0007255A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Основные изменения в пятой модели:</w:t>
      </w: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Заморожены </w:t>
      </w:r>
      <w:proofErr w:type="spellStart"/>
      <w:r w:rsidRPr="000C6C01">
        <w:rPr>
          <w:rFonts w:ascii="Times New Roman" w:hAnsi="Times New Roman" w:cs="Times New Roman"/>
          <w:sz w:val="28"/>
          <w:szCs w:val="28"/>
        </w:rPr>
        <w:t>парметры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ResNet50 (кроме последних 50).</w:t>
      </w: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</w:rPr>
      </w:pP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Упрощенный обработчик признаков (меньше нейронов).</w:t>
      </w: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</w:rPr>
      </w:pP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Гибкий порог классификации (0.3, 0.4, 0.5).</w:t>
      </w: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</w:rPr>
      </w:pPr>
    </w:p>
    <w:p w:rsidR="0007255A" w:rsidRPr="000C6C01" w:rsidRDefault="00BF656D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Разные LR для слоев (1e-5 для CNN, 1e-4 для головы).</w:t>
      </w:r>
    </w:p>
    <w:p w:rsidR="00DE29C8" w:rsidRPr="000C6C01" w:rsidRDefault="00DE29C8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BF656D" w:rsidP="0065325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6C01">
        <w:rPr>
          <w:rFonts w:ascii="Times New Roman" w:hAnsi="Times New Roman" w:cs="Times New Roman"/>
          <w:b/>
          <w:bCs/>
          <w:sz w:val="32"/>
          <w:szCs w:val="32"/>
        </w:rPr>
        <w:t>Итоговые р</w:t>
      </w:r>
      <w:r w:rsidR="00C17676" w:rsidRPr="000C6C01">
        <w:rPr>
          <w:rFonts w:ascii="Times New Roman" w:hAnsi="Times New Roman" w:cs="Times New Roman"/>
          <w:b/>
          <w:bCs/>
          <w:sz w:val="32"/>
          <w:szCs w:val="32"/>
        </w:rPr>
        <w:t>езультаты</w:t>
      </w:r>
    </w:p>
    <w:p w:rsidR="00C17676" w:rsidRPr="000C6C01" w:rsidRDefault="00BF656D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После тестирования пятая модель показала следующие результаты</w:t>
      </w:r>
    </w:p>
    <w:p w:rsidR="00BF656D" w:rsidRPr="00771B39" w:rsidRDefault="00BF656D" w:rsidP="00C176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</w:rPr>
        <w:t>Для</w:t>
      </w:r>
      <w:r w:rsidRPr="00771B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C6C01">
        <w:rPr>
          <w:rFonts w:ascii="Times New Roman" w:hAnsi="Times New Roman" w:cs="Times New Roman"/>
          <w:sz w:val="28"/>
          <w:szCs w:val="28"/>
        </w:rPr>
        <w:t>порога</w:t>
      </w:r>
      <w:r w:rsidRPr="00771B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C6C01">
        <w:rPr>
          <w:rFonts w:ascii="Times New Roman" w:hAnsi="Times New Roman" w:cs="Times New Roman"/>
          <w:sz w:val="28"/>
          <w:szCs w:val="28"/>
        </w:rPr>
        <w:t>в</w:t>
      </w:r>
      <w:r w:rsidRPr="00771B39">
        <w:rPr>
          <w:rFonts w:ascii="Times New Roman" w:hAnsi="Times New Roman" w:cs="Times New Roman"/>
          <w:sz w:val="28"/>
          <w:szCs w:val="28"/>
          <w:lang w:val="en-US"/>
        </w:rPr>
        <w:t xml:space="preserve"> 0.5</w:t>
      </w:r>
    </w:p>
    <w:p w:rsidR="00BF656D" w:rsidRPr="00771B39" w:rsidRDefault="00BF656D" w:rsidP="00C176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Accuracy</w:t>
      </w:r>
      <w:r w:rsidRPr="00771B39">
        <w:rPr>
          <w:rFonts w:ascii="Times New Roman" w:hAnsi="Times New Roman" w:cs="Times New Roman"/>
          <w:sz w:val="28"/>
          <w:szCs w:val="28"/>
          <w:lang w:val="en-US"/>
        </w:rPr>
        <w:t xml:space="preserve"> - 0.7596</w:t>
      </w:r>
    </w:p>
    <w:p w:rsidR="00BF656D" w:rsidRPr="00771B39" w:rsidRDefault="00BF656D" w:rsidP="00C176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Precision</w:t>
      </w:r>
      <w:r w:rsidRPr="00771B39">
        <w:rPr>
          <w:rFonts w:ascii="Times New Roman" w:hAnsi="Times New Roman" w:cs="Times New Roman"/>
          <w:sz w:val="28"/>
          <w:szCs w:val="28"/>
          <w:lang w:val="en-US"/>
        </w:rPr>
        <w:t xml:space="preserve"> - 0.8107</w:t>
      </w:r>
    </w:p>
    <w:p w:rsidR="00BF656D" w:rsidRPr="00771B39" w:rsidRDefault="00BF656D" w:rsidP="00C176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Recall</w:t>
      </w:r>
      <w:r w:rsidRPr="00771B39">
        <w:rPr>
          <w:rFonts w:ascii="Times New Roman" w:hAnsi="Times New Roman" w:cs="Times New Roman"/>
          <w:sz w:val="28"/>
          <w:szCs w:val="28"/>
          <w:lang w:val="en-US"/>
        </w:rPr>
        <w:t xml:space="preserve"> - 0.9310</w:t>
      </w:r>
    </w:p>
    <w:p w:rsidR="00BF656D" w:rsidRPr="000C6C01" w:rsidRDefault="00BF656D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71B39">
        <w:rPr>
          <w:rFonts w:ascii="Times New Roman" w:hAnsi="Times New Roman" w:cs="Times New Roman"/>
          <w:sz w:val="28"/>
          <w:szCs w:val="28"/>
        </w:rPr>
        <w:t>1-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Pr="000C6C01">
        <w:rPr>
          <w:rFonts w:ascii="Times New Roman" w:hAnsi="Times New Roman" w:cs="Times New Roman"/>
          <w:sz w:val="28"/>
          <w:szCs w:val="28"/>
        </w:rPr>
        <w:t xml:space="preserve"> - 0.8790</w:t>
      </w:r>
    </w:p>
    <w:p w:rsidR="00BF656D" w:rsidRPr="000C6C01" w:rsidRDefault="00BF656D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AUC</w:t>
      </w:r>
      <w:r w:rsidRPr="00771B39">
        <w:rPr>
          <w:rFonts w:ascii="Times New Roman" w:hAnsi="Times New Roman" w:cs="Times New Roman"/>
          <w:sz w:val="28"/>
          <w:szCs w:val="28"/>
        </w:rPr>
        <w:t>-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ROC</w:t>
      </w:r>
      <w:r w:rsidRPr="000C6C01">
        <w:rPr>
          <w:rFonts w:ascii="Times New Roman" w:hAnsi="Times New Roman" w:cs="Times New Roman"/>
          <w:sz w:val="28"/>
          <w:szCs w:val="28"/>
        </w:rPr>
        <w:t xml:space="preserve"> - 0.8484</w:t>
      </w:r>
    </w:p>
    <w:p w:rsidR="00BF656D" w:rsidRPr="000C6C01" w:rsidRDefault="00BF656D" w:rsidP="00C17676">
      <w:pPr>
        <w:rPr>
          <w:rFonts w:ascii="Times New Roman" w:hAnsi="Times New Roman" w:cs="Times New Roman"/>
          <w:sz w:val="28"/>
          <w:szCs w:val="28"/>
        </w:rPr>
      </w:pPr>
    </w:p>
    <w:p w:rsidR="00BF656D" w:rsidRPr="000C6C01" w:rsidRDefault="00BF656D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Для порога в 0.4</w:t>
      </w:r>
    </w:p>
    <w:p w:rsidR="00BF656D" w:rsidRPr="000C6C01" w:rsidRDefault="00BF656D" w:rsidP="00C17676">
      <w:pPr>
        <w:rPr>
          <w:rFonts w:ascii="Times New Roman" w:hAnsi="Times New Roman" w:cs="Times New Roman"/>
          <w:sz w:val="28"/>
          <w:szCs w:val="28"/>
        </w:rPr>
      </w:pP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Accuracy 0.7375</w:t>
      </w: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Precision - 0.7567</w:t>
      </w: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Recall - 0.9778</w:t>
      </w: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F1-score - 0.8716</w:t>
      </w:r>
    </w:p>
    <w:p w:rsidR="00BF656D" w:rsidRPr="00771B39" w:rsidRDefault="00BF656D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>AUC</w:t>
      </w:r>
      <w:r w:rsidRPr="00771B39">
        <w:rPr>
          <w:rFonts w:ascii="Times New Roman" w:hAnsi="Times New Roman" w:cs="Times New Roman"/>
          <w:sz w:val="28"/>
          <w:szCs w:val="28"/>
        </w:rPr>
        <w:t>-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ROC</w:t>
      </w:r>
      <w:r w:rsidRPr="00771B39">
        <w:rPr>
          <w:rFonts w:ascii="Times New Roman" w:hAnsi="Times New Roman" w:cs="Times New Roman"/>
          <w:sz w:val="28"/>
          <w:szCs w:val="28"/>
        </w:rPr>
        <w:t xml:space="preserve"> - 0.8484</w:t>
      </w:r>
    </w:p>
    <w:p w:rsidR="00BF656D" w:rsidRPr="00771B39" w:rsidRDefault="00BF656D" w:rsidP="00C17676">
      <w:pPr>
        <w:rPr>
          <w:rFonts w:ascii="Times New Roman" w:hAnsi="Times New Roman" w:cs="Times New Roman"/>
          <w:sz w:val="28"/>
          <w:szCs w:val="28"/>
        </w:rPr>
      </w:pPr>
    </w:p>
    <w:p w:rsidR="00BF656D" w:rsidRPr="000C6C01" w:rsidRDefault="00BF656D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Итог: </w:t>
      </w:r>
      <w:r w:rsidR="00C17676" w:rsidRPr="000C6C01">
        <w:rPr>
          <w:rFonts w:ascii="Times New Roman" w:hAnsi="Times New Roman" w:cs="Times New Roman"/>
          <w:sz w:val="28"/>
          <w:szCs w:val="28"/>
        </w:rPr>
        <w:t>Система успешно идентифицирует как ранние стадии РН (1–2), так и критические формы (3–5), что подтверждает ее клиническую применимость</w:t>
      </w:r>
    </w:p>
    <w:p w:rsidR="00C17676" w:rsidRPr="000C6C01" w:rsidRDefault="00BF656D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График A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UC</w:t>
      </w:r>
      <w:r w:rsidRPr="000C6C01">
        <w:rPr>
          <w:rFonts w:ascii="Times New Roman" w:hAnsi="Times New Roman" w:cs="Times New Roman"/>
          <w:sz w:val="28"/>
          <w:szCs w:val="28"/>
        </w:rPr>
        <w:t>-</w:t>
      </w:r>
      <w:r w:rsidRPr="000C6C01">
        <w:rPr>
          <w:rFonts w:ascii="Times New Roman" w:hAnsi="Times New Roman" w:cs="Times New Roman"/>
          <w:sz w:val="28"/>
          <w:szCs w:val="28"/>
          <w:lang w:val="en-US"/>
        </w:rPr>
        <w:t>ROC</w:t>
      </w:r>
      <w:r w:rsidRPr="000C6C01">
        <w:rPr>
          <w:rFonts w:ascii="Times New Roman" w:hAnsi="Times New Roman" w:cs="Times New Roman"/>
          <w:sz w:val="28"/>
          <w:szCs w:val="28"/>
        </w:rPr>
        <w:t xml:space="preserve"> и R</w:t>
      </w:r>
      <w:proofErr w:type="spellStart"/>
      <w:r w:rsidRPr="000C6C01">
        <w:rPr>
          <w:rFonts w:ascii="Times New Roman" w:hAnsi="Times New Roman" w:cs="Times New Roman"/>
          <w:sz w:val="28"/>
          <w:szCs w:val="28"/>
          <w:lang w:val="en-US"/>
        </w:rPr>
        <w:t>ecall</w:t>
      </w:r>
      <w:proofErr w:type="spellEnd"/>
      <w:r w:rsidRPr="000C6C01">
        <w:rPr>
          <w:rFonts w:ascii="Times New Roman" w:hAnsi="Times New Roman" w:cs="Times New Roman"/>
          <w:sz w:val="28"/>
          <w:szCs w:val="28"/>
        </w:rPr>
        <w:t xml:space="preserve"> можно посмотреть в приложении 5. 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C17676" w:rsidP="0065325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6C01">
        <w:rPr>
          <w:rFonts w:ascii="Times New Roman" w:hAnsi="Times New Roman" w:cs="Times New Roman"/>
          <w:b/>
          <w:bCs/>
          <w:sz w:val="32"/>
          <w:szCs w:val="32"/>
        </w:rPr>
        <w:t>Обсуждение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Разработанный алгоритм демонстрирует высокую эффективность в автоматизированной диагностике РН, превосходя традиционные методы визуальной оценки. Основные преимущества: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Скорость: анализ изображения занимает менее 1 секунды.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Точность: </w:t>
      </w:r>
      <w:r w:rsidR="00BF656D" w:rsidRPr="000C6C01">
        <w:rPr>
          <w:rFonts w:ascii="Times New Roman" w:hAnsi="Times New Roman" w:cs="Times New Roman"/>
          <w:sz w:val="28"/>
          <w:szCs w:val="28"/>
        </w:rPr>
        <w:t>низкое число</w:t>
      </w:r>
      <w:r w:rsidRPr="000C6C01">
        <w:rPr>
          <w:rFonts w:ascii="Times New Roman" w:hAnsi="Times New Roman" w:cs="Times New Roman"/>
          <w:sz w:val="28"/>
          <w:szCs w:val="28"/>
        </w:rPr>
        <w:t xml:space="preserve"> ложноотрицательных диагнозов.</w:t>
      </w:r>
    </w:p>
    <w:p w:rsidR="00BF656D" w:rsidRPr="000C6C01" w:rsidRDefault="00BF656D" w:rsidP="00BF656D">
      <w:pPr>
        <w:rPr>
          <w:rFonts w:ascii="Times New Roman" w:hAnsi="Times New Roman" w:cs="Times New Roman"/>
          <w:sz w:val="28"/>
          <w:szCs w:val="28"/>
        </w:rPr>
      </w:pPr>
    </w:p>
    <w:p w:rsidR="00BF656D" w:rsidRPr="000C6C01" w:rsidRDefault="000C6C01" w:rsidP="00BF656D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Масштабируемость: может</w:t>
      </w:r>
      <w:r w:rsidR="00BF656D" w:rsidRPr="000C6C01">
        <w:rPr>
          <w:rFonts w:ascii="Times New Roman" w:hAnsi="Times New Roman" w:cs="Times New Roman"/>
          <w:sz w:val="28"/>
          <w:szCs w:val="28"/>
        </w:rPr>
        <w:t xml:space="preserve"> использоваться в удалённых районах через мобильные приложения или облачные платформы.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0C6C01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Снижение затрат: уменьшает нагрузку на врачей и стоимость скрининга.</w:t>
      </w:r>
    </w:p>
    <w:p w:rsidR="000C6C01" w:rsidRPr="000C6C01" w:rsidRDefault="000C6C01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C17676" w:rsidP="0065325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6C01">
        <w:rPr>
          <w:rFonts w:ascii="Times New Roman" w:hAnsi="Times New Roman" w:cs="Times New Roman"/>
          <w:b/>
          <w:bCs/>
          <w:sz w:val="32"/>
          <w:szCs w:val="32"/>
        </w:rPr>
        <w:t>Заключение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Предложенный метод автоматизированной диагностики ретинопатии недоношенных на основе глубокого обучения показал высокую точность и может быть интегрирован в клиническую практику для поддержки врачебных решений. Дальнейшие исследования будут направлены на улучшение модели для работы с низкокачественными снимками</w:t>
      </w:r>
      <w:r w:rsidR="000C6C01" w:rsidRPr="000C6C01">
        <w:rPr>
          <w:rFonts w:ascii="Times New Roman" w:hAnsi="Times New Roman" w:cs="Times New Roman"/>
          <w:sz w:val="28"/>
          <w:szCs w:val="28"/>
        </w:rPr>
        <w:t xml:space="preserve">, интеграцию с медицинскими приборами </w:t>
      </w:r>
      <w:r w:rsidRPr="000C6C01">
        <w:rPr>
          <w:rFonts w:ascii="Times New Roman" w:hAnsi="Times New Roman" w:cs="Times New Roman"/>
          <w:sz w:val="28"/>
          <w:szCs w:val="28"/>
        </w:rPr>
        <w:t xml:space="preserve">и </w:t>
      </w:r>
      <w:r w:rsidR="000C6C01" w:rsidRPr="000C6C01">
        <w:rPr>
          <w:rFonts w:ascii="Times New Roman" w:hAnsi="Times New Roman" w:cs="Times New Roman"/>
          <w:sz w:val="28"/>
          <w:szCs w:val="28"/>
        </w:rPr>
        <w:t>создание сайта / мобильного приложения для врачей для быстрого анализа глазного дна в реальном времени</w:t>
      </w:r>
    </w:p>
    <w:p w:rsidR="00C17676" w:rsidRPr="000C6C01" w:rsidRDefault="00C17676" w:rsidP="0065325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C6C01">
        <w:rPr>
          <w:rFonts w:ascii="Times New Roman" w:hAnsi="Times New Roman" w:cs="Times New Roman"/>
          <w:b/>
          <w:bCs/>
          <w:sz w:val="32"/>
          <w:szCs w:val="32"/>
        </w:rPr>
        <w:t>Литература</w:t>
      </w:r>
    </w:p>
    <w:p w:rsidR="00C17676" w:rsidRPr="000C6C01" w:rsidRDefault="00653255" w:rsidP="00C1767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 xml:space="preserve">1. </w:t>
      </w:r>
      <w:r w:rsidR="00C17676" w:rsidRPr="000C6C01">
        <w:rPr>
          <w:rFonts w:ascii="Times New Roman" w:hAnsi="Times New Roman" w:cs="Times New Roman"/>
          <w:sz w:val="28"/>
          <w:szCs w:val="28"/>
          <w:lang w:val="en-US"/>
        </w:rPr>
        <w:t>International Classification of Retinopathy of Prematurity (ICROP).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653255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65325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653255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kaggle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jananowakova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retinal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image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dataset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of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infants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rop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data</w:t>
        </w:r>
      </w:hyperlink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B39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proofErr w:type="spellStart"/>
      <w:r w:rsidRPr="00653255">
        <w:rPr>
          <w:rFonts w:ascii="Times New Roman" w:hAnsi="Times New Roman" w:cs="Times New Roman"/>
          <w:sz w:val="28"/>
          <w:szCs w:val="28"/>
          <w:lang w:val="en-US"/>
        </w:rPr>
        <w:t>Pytorch</w:t>
      </w:r>
      <w:proofErr w:type="spellEnd"/>
      <w:r w:rsidRPr="0065325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6" w:history="1"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https://pytorch.org/tutorials/beginner/basics/</w:t>
        </w:r>
      </w:hyperlink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4. </w:t>
      </w:r>
      <w:r w:rsidRPr="00653255">
        <w:rPr>
          <w:rFonts w:ascii="Times New Roman" w:hAnsi="Times New Roman" w:cs="Times New Roman"/>
          <w:sz w:val="28"/>
          <w:szCs w:val="28"/>
        </w:rPr>
        <w:t>Статистика по ретинопатии</w:t>
      </w:r>
    </w:p>
    <w:p w:rsidR="00653255" w:rsidRPr="00771B39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653255">
        <w:rPr>
          <w:rFonts w:ascii="Times New Roman" w:hAnsi="Times New Roman" w:cs="Times New Roman"/>
          <w:sz w:val="28"/>
          <w:szCs w:val="28"/>
        </w:rPr>
        <w:t xml:space="preserve"> </w:t>
      </w:r>
      <w:hyperlink r:id="rId7" w:history="1"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iapb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B39">
        <w:rPr>
          <w:rFonts w:ascii="Times New Roman" w:hAnsi="Times New Roman" w:cs="Times New Roman"/>
          <w:sz w:val="28"/>
          <w:szCs w:val="28"/>
          <w:lang w:val="en-US"/>
        </w:rPr>
        <w:t xml:space="preserve">5. </w:t>
      </w:r>
      <w:r w:rsidRPr="00653255">
        <w:rPr>
          <w:rFonts w:ascii="Times New Roman" w:hAnsi="Times New Roman" w:cs="Times New Roman"/>
          <w:sz w:val="28"/>
          <w:szCs w:val="28"/>
        </w:rPr>
        <w:t>Гайд</w:t>
      </w:r>
      <w:r w:rsidRPr="00653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53255">
        <w:rPr>
          <w:rFonts w:ascii="Times New Roman" w:hAnsi="Times New Roman" w:cs="Times New Roman"/>
          <w:sz w:val="28"/>
          <w:szCs w:val="28"/>
        </w:rPr>
        <w:t>по</w:t>
      </w:r>
      <w:r w:rsidRPr="00653255">
        <w:rPr>
          <w:rFonts w:ascii="Times New Roman" w:hAnsi="Times New Roman" w:cs="Times New Roman"/>
          <w:sz w:val="28"/>
          <w:szCs w:val="28"/>
          <w:lang w:val="en-US"/>
        </w:rPr>
        <w:t xml:space="preserve"> Transfer learning </w:t>
      </w: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325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8" w:history="1"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https://habr.com/ru/companies/skillfactory/articles/835020/</w:t>
        </w:r>
      </w:hyperlink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C6C01">
        <w:rPr>
          <w:rFonts w:ascii="Times New Roman" w:hAnsi="Times New Roman" w:cs="Times New Roman"/>
          <w:sz w:val="28"/>
          <w:szCs w:val="28"/>
          <w:lang w:val="en-US"/>
        </w:rPr>
        <w:t xml:space="preserve">6. </w:t>
      </w:r>
      <w:r w:rsidRPr="00653255">
        <w:rPr>
          <w:rFonts w:ascii="Times New Roman" w:hAnsi="Times New Roman" w:cs="Times New Roman"/>
          <w:sz w:val="28"/>
          <w:szCs w:val="28"/>
          <w:lang w:val="en-US"/>
        </w:rPr>
        <w:t xml:space="preserve">Resnet18 Deep Residual Learning for Image Recognition </w:t>
      </w:r>
    </w:p>
    <w:p w:rsidR="00653255" w:rsidRPr="00771B39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65325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hyperlink r:id="rId9" w:history="1"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arxiv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abs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/1512.03385</w:t>
        </w:r>
      </w:hyperlink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7. </w:t>
      </w:r>
      <w:r w:rsidRPr="00653255">
        <w:rPr>
          <w:rFonts w:ascii="Times New Roman" w:hAnsi="Times New Roman" w:cs="Times New Roman"/>
          <w:sz w:val="28"/>
          <w:szCs w:val="28"/>
        </w:rPr>
        <w:t>Методы оптимизации в машинном обучении</w:t>
      </w:r>
    </w:p>
    <w:p w:rsidR="00653255" w:rsidRPr="00771B39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653255">
        <w:rPr>
          <w:rFonts w:ascii="Times New Roman" w:hAnsi="Times New Roman" w:cs="Times New Roman"/>
          <w:sz w:val="28"/>
          <w:szCs w:val="28"/>
        </w:rPr>
        <w:t xml:space="preserve"> </w:t>
      </w:r>
      <w:hyperlink r:id="rId10" w:history="1"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habr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/813221/</w:t>
        </w:r>
      </w:hyperlink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8. </w:t>
      </w:r>
      <w:r w:rsidRPr="00653255">
        <w:rPr>
          <w:rFonts w:ascii="Times New Roman" w:hAnsi="Times New Roman" w:cs="Times New Roman"/>
          <w:sz w:val="28"/>
          <w:szCs w:val="28"/>
        </w:rPr>
        <w:t xml:space="preserve">Решение проблемы переобучения  </w:t>
      </w:r>
      <w:hyperlink r:id="rId11" w:history="1"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habr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companies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wunderfund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articles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/330814/</w:t>
        </w:r>
      </w:hyperlink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9. </w:t>
      </w:r>
      <w:r w:rsidRPr="00653255">
        <w:rPr>
          <w:rFonts w:ascii="Times New Roman" w:hAnsi="Times New Roman" w:cs="Times New Roman"/>
          <w:sz w:val="28"/>
          <w:szCs w:val="28"/>
        </w:rPr>
        <w:t>Аугментация в P</w:t>
      </w:r>
      <w:proofErr w:type="spellStart"/>
      <w:r w:rsidRPr="00653255">
        <w:rPr>
          <w:rFonts w:ascii="Times New Roman" w:hAnsi="Times New Roman" w:cs="Times New Roman"/>
          <w:sz w:val="28"/>
          <w:szCs w:val="28"/>
          <w:lang w:val="en-US"/>
        </w:rPr>
        <w:t>ytorch</w:t>
      </w:r>
      <w:proofErr w:type="spellEnd"/>
      <w:r w:rsidRPr="0065325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53255" w:rsidRPr="00771B39" w:rsidRDefault="00000000" w:rsidP="00653255">
      <w:pPr>
        <w:rPr>
          <w:rFonts w:ascii="Times New Roman" w:hAnsi="Times New Roman" w:cs="Times New Roman"/>
          <w:sz w:val="28"/>
          <w:szCs w:val="28"/>
        </w:rPr>
      </w:pPr>
      <w:hyperlink r:id="rId12" w:history="1"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pytorch</w:t>
        </w:r>
        <w:proofErr w:type="spellEnd"/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vision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main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transforms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53255"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10. </w:t>
      </w:r>
      <w:r w:rsidRPr="00653255">
        <w:rPr>
          <w:rFonts w:ascii="Times New Roman" w:hAnsi="Times New Roman" w:cs="Times New Roman"/>
          <w:sz w:val="28"/>
          <w:szCs w:val="28"/>
          <w:lang w:val="en-US"/>
        </w:rPr>
        <w:t>Roc</w:t>
      </w:r>
      <w:r w:rsidRPr="00653255">
        <w:rPr>
          <w:rFonts w:ascii="Times New Roman" w:hAnsi="Times New Roman" w:cs="Times New Roman"/>
          <w:sz w:val="28"/>
          <w:szCs w:val="28"/>
        </w:rPr>
        <w:t xml:space="preserve"> кривая в медицин</w:t>
      </w:r>
      <w:r w:rsidRPr="000C6C01">
        <w:rPr>
          <w:rFonts w:ascii="Times New Roman" w:hAnsi="Times New Roman" w:cs="Times New Roman"/>
          <w:sz w:val="28"/>
          <w:szCs w:val="28"/>
        </w:rPr>
        <w:t>е</w:t>
      </w: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653255">
        <w:rPr>
          <w:rFonts w:ascii="Times New Roman" w:hAnsi="Times New Roman" w:cs="Times New Roman"/>
          <w:sz w:val="28"/>
          <w:szCs w:val="28"/>
        </w:rPr>
        <w:t xml:space="preserve"> </w:t>
      </w:r>
      <w:hyperlink r:id="rId13" w:history="1"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bigenc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roc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krivaia</w:t>
        </w:r>
        <w:proofErr w:type="spellEnd"/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-8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39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Pr="00653255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</w:hyperlink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</w:rPr>
      </w:pPr>
    </w:p>
    <w:p w:rsidR="00653255" w:rsidRPr="000C6C01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11. </w:t>
      </w:r>
      <w:r w:rsidRPr="00653255">
        <w:rPr>
          <w:rFonts w:ascii="Times New Roman" w:hAnsi="Times New Roman" w:cs="Times New Roman"/>
          <w:sz w:val="28"/>
          <w:szCs w:val="28"/>
        </w:rPr>
        <w:t xml:space="preserve">Методы оптимизации в машинном обучении </w:t>
      </w:r>
    </w:p>
    <w:p w:rsidR="00653255" w:rsidRPr="00653255" w:rsidRDefault="00653255" w:rsidP="00653255">
      <w:pPr>
        <w:rPr>
          <w:rFonts w:ascii="Times New Roman" w:hAnsi="Times New Roman" w:cs="Times New Roman"/>
          <w:sz w:val="28"/>
          <w:szCs w:val="28"/>
        </w:rPr>
      </w:pPr>
      <w:r w:rsidRPr="0065325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53255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653255">
        <w:rPr>
          <w:rFonts w:ascii="Times New Roman" w:hAnsi="Times New Roman" w:cs="Times New Roman"/>
          <w:sz w:val="28"/>
          <w:szCs w:val="28"/>
          <w:lang w:val="en-US"/>
        </w:rPr>
        <w:t>habr</w:t>
      </w:r>
      <w:proofErr w:type="spellEnd"/>
      <w:r w:rsidRPr="00653255">
        <w:rPr>
          <w:rFonts w:ascii="Times New Roman" w:hAnsi="Times New Roman" w:cs="Times New Roman"/>
          <w:sz w:val="28"/>
          <w:szCs w:val="28"/>
        </w:rPr>
        <w:t>.</w:t>
      </w:r>
      <w:r w:rsidRPr="0065325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5325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53255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653255">
        <w:rPr>
          <w:rFonts w:ascii="Times New Roman" w:hAnsi="Times New Roman" w:cs="Times New Roman"/>
          <w:sz w:val="28"/>
          <w:szCs w:val="28"/>
        </w:rPr>
        <w:t>/</w:t>
      </w:r>
      <w:r w:rsidRPr="00653255">
        <w:rPr>
          <w:rFonts w:ascii="Times New Roman" w:hAnsi="Times New Roman" w:cs="Times New Roman"/>
          <w:sz w:val="28"/>
          <w:szCs w:val="28"/>
          <w:lang w:val="en-US"/>
        </w:rPr>
        <w:t>articles</w:t>
      </w:r>
      <w:r w:rsidRPr="00653255">
        <w:rPr>
          <w:rFonts w:ascii="Times New Roman" w:hAnsi="Times New Roman" w:cs="Times New Roman"/>
          <w:sz w:val="28"/>
          <w:szCs w:val="28"/>
        </w:rPr>
        <w:t>/813221/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C17676" w:rsidP="0065325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C6C01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Приложения</w:t>
      </w: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Приложение 1 (Первая модель)</w:t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368EB086" wp14:editId="5746A748">
            <wp:extent cx="4975781" cy="2590965"/>
            <wp:effectExtent l="0" t="0" r="3175" b="0"/>
            <wp:docPr id="8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BC4C05D8-5F6A-9CEE-E003-CDF32538A5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BC4C05D8-5F6A-9CEE-E003-CDF32538A5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781" cy="25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46CBD3F6" wp14:editId="5B7FA487">
            <wp:extent cx="3581400" cy="2630805"/>
            <wp:effectExtent l="0" t="0" r="0" b="0"/>
            <wp:docPr id="10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26261D08-355D-229E-83EE-40D9A6E864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26261D08-355D-229E-83EE-40D9A6E864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2488" cy="264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3D16DA8A" wp14:editId="30CAA2F8">
            <wp:extent cx="3406862" cy="2184400"/>
            <wp:effectExtent l="0" t="0" r="0" b="0"/>
            <wp:docPr id="116826336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4528A92A-4A05-29CE-0827-9B91329614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4528A92A-4A05-29CE-0827-9B91329614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1422" cy="218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Приложения 2 (Вторая модель)</w:t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1C46F4B9" wp14:editId="1A955CCD">
            <wp:extent cx="5358929" cy="2602306"/>
            <wp:effectExtent l="0" t="0" r="635" b="1270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FE107922-D2AF-B8BE-A54A-D2A0448C65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FE107922-D2AF-B8BE-A54A-D2A0448C65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8929" cy="260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3B90CC6C" wp14:editId="209D79D7">
            <wp:extent cx="3618463" cy="2959366"/>
            <wp:effectExtent l="0" t="0" r="1270" b="0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127422CE-0BC7-BE58-09E4-929294D53A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127422CE-0BC7-BE58-09E4-929294D53A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8463" cy="295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419D3E17" wp14:editId="4863C54E">
            <wp:extent cx="2184400" cy="1384300"/>
            <wp:effectExtent l="0" t="0" r="0" b="0"/>
            <wp:docPr id="1328085161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A80C7373-8A01-A5C8-0556-F88C122A36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A80C7373-8A01-A5C8-0556-F88C122A36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>Приложение 3 (Третья модель)</w:t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084BE62B" wp14:editId="742AA52F">
            <wp:extent cx="5940425" cy="1875155"/>
            <wp:effectExtent l="0" t="0" r="3175" b="4445"/>
            <wp:docPr id="1485215052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74CC361F-593F-AA9C-6602-019710A016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74CC361F-593F-AA9C-6602-019710A016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0F169375" wp14:editId="25C53F9A">
            <wp:extent cx="3468598" cy="2628900"/>
            <wp:effectExtent l="0" t="0" r="0" b="0"/>
            <wp:docPr id="12" name="Рисунок 11">
              <a:extLst xmlns:a="http://schemas.openxmlformats.org/drawingml/2006/main">
                <a:ext uri="{FF2B5EF4-FFF2-40B4-BE49-F238E27FC236}">
                  <a16:creationId xmlns:a16="http://schemas.microsoft.com/office/drawing/2014/main" id="{B1CDF889-066F-73A6-0898-68D0761675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>
                      <a:extLst>
                        <a:ext uri="{FF2B5EF4-FFF2-40B4-BE49-F238E27FC236}">
                          <a16:creationId xmlns:a16="http://schemas.microsoft.com/office/drawing/2014/main" id="{B1CDF889-066F-73A6-0898-68D0761675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3872" cy="263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324669D1" wp14:editId="5256338B">
            <wp:extent cx="3774260" cy="2209800"/>
            <wp:effectExtent l="0" t="0" r="0" b="0"/>
            <wp:docPr id="125492971" name="Рисунок 7">
              <a:extLst xmlns:a="http://schemas.openxmlformats.org/drawingml/2006/main">
                <a:ext uri="{FF2B5EF4-FFF2-40B4-BE49-F238E27FC236}">
                  <a16:creationId xmlns:a16="http://schemas.microsoft.com/office/drawing/2014/main" id="{3B4A98C6-296B-B073-0EE9-926AA753BC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>
                      <a:extLst>
                        <a:ext uri="{FF2B5EF4-FFF2-40B4-BE49-F238E27FC236}">
                          <a16:creationId xmlns:a16="http://schemas.microsoft.com/office/drawing/2014/main" id="{3B4A98C6-296B-B073-0EE9-926AA753BC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7172" cy="22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0C6C01" w:rsidRPr="000C6C01" w:rsidRDefault="000C6C01" w:rsidP="00C17676">
      <w:pPr>
        <w:rPr>
          <w:rFonts w:ascii="Times New Roman" w:hAnsi="Times New Roman" w:cs="Times New Roman"/>
        </w:rPr>
      </w:pPr>
    </w:p>
    <w:p w:rsidR="00C17676" w:rsidRPr="000C6C01" w:rsidRDefault="00C17676" w:rsidP="00C17676">
      <w:pPr>
        <w:rPr>
          <w:rFonts w:ascii="Times New Roman" w:hAnsi="Times New Roman" w:cs="Times New Roman"/>
        </w:rPr>
      </w:pP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07255A" w:rsidRPr="000C6C01">
        <w:rPr>
          <w:rFonts w:ascii="Times New Roman" w:hAnsi="Times New Roman" w:cs="Times New Roman"/>
          <w:sz w:val="28"/>
          <w:szCs w:val="28"/>
        </w:rPr>
        <w:t>4</w:t>
      </w:r>
      <w:r w:rsidRPr="000C6C01">
        <w:rPr>
          <w:rFonts w:ascii="Times New Roman" w:hAnsi="Times New Roman" w:cs="Times New Roman"/>
          <w:sz w:val="28"/>
          <w:szCs w:val="28"/>
        </w:rPr>
        <w:t xml:space="preserve"> (Четвертая модель)</w:t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7123C0A4" wp14:editId="4F452802">
            <wp:extent cx="5940425" cy="1947545"/>
            <wp:effectExtent l="0" t="0" r="3175" b="0"/>
            <wp:docPr id="409269506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0233196-56FA-96DC-A1C1-A7E1CD6E9E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0233196-56FA-96DC-A1C1-A7E1CD6E9E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 wp14:anchorId="32AAD51A" wp14:editId="5EBE186A">
            <wp:extent cx="2770038" cy="1727200"/>
            <wp:effectExtent l="0" t="0" r="0" b="0"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839C8749-662F-8EE3-F040-BF70111BA1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839C8749-662F-8EE3-F040-BF70111BA1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7379" cy="173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</w:p>
    <w:p w:rsidR="00C17676" w:rsidRPr="000C6C01" w:rsidRDefault="00C17676" w:rsidP="00C17676">
      <w:pPr>
        <w:rPr>
          <w:rFonts w:ascii="Times New Roman" w:hAnsi="Times New Roman" w:cs="Times New Roman"/>
          <w:sz w:val="28"/>
          <w:szCs w:val="28"/>
        </w:rPr>
      </w:pPr>
      <w:r w:rsidRPr="000C6C01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07255A" w:rsidRPr="000C6C01">
        <w:rPr>
          <w:rFonts w:ascii="Times New Roman" w:hAnsi="Times New Roman" w:cs="Times New Roman"/>
          <w:sz w:val="28"/>
          <w:szCs w:val="28"/>
        </w:rPr>
        <w:t xml:space="preserve">5 </w:t>
      </w:r>
      <w:r w:rsidRPr="000C6C01">
        <w:rPr>
          <w:rFonts w:ascii="Times New Roman" w:hAnsi="Times New Roman" w:cs="Times New Roman"/>
          <w:sz w:val="28"/>
          <w:szCs w:val="28"/>
        </w:rPr>
        <w:t>(Пятая модель)</w:t>
      </w:r>
    </w:p>
    <w:p w:rsidR="00C17676" w:rsidRPr="000C6C01" w:rsidRDefault="00C17676" w:rsidP="00C17676">
      <w:pPr>
        <w:rPr>
          <w:rFonts w:ascii="Times New Roman" w:hAnsi="Times New Roman" w:cs="Times New Roman"/>
        </w:rPr>
      </w:pPr>
    </w:p>
    <w:p w:rsidR="00C17676" w:rsidRPr="000C6C01" w:rsidRDefault="00653255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drawing>
          <wp:inline distT="0" distB="0" distL="0" distR="0">
            <wp:extent cx="5940425" cy="3116580"/>
            <wp:effectExtent l="0" t="0" r="3175" b="0"/>
            <wp:docPr id="1732052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52380" name="Рисунок 173205238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255" w:rsidRPr="000C6C01" w:rsidRDefault="00653255" w:rsidP="00C17676">
      <w:pPr>
        <w:rPr>
          <w:rFonts w:ascii="Times New Roman" w:hAnsi="Times New Roman" w:cs="Times New Roman"/>
        </w:rPr>
      </w:pPr>
      <w:r w:rsidRPr="000C6C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C4DCD4" wp14:editId="48A1C7B9">
            <wp:extent cx="5940425" cy="1920875"/>
            <wp:effectExtent l="0" t="0" r="3175" b="0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CDD6A584-0764-1B3F-714A-EEE31B5C61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CDD6A584-0764-1B3F-714A-EEE31B5C61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255" w:rsidRDefault="00653255" w:rsidP="00C17676">
      <w:r w:rsidRPr="00653255">
        <w:rPr>
          <w:noProof/>
        </w:rPr>
        <w:drawing>
          <wp:inline distT="0" distB="0" distL="0" distR="0" wp14:anchorId="5460211E" wp14:editId="60991F0F">
            <wp:extent cx="5940425" cy="4482465"/>
            <wp:effectExtent l="0" t="0" r="3175" b="635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0D3667FC-A5B9-F8B2-9351-844DDEFC7B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0D3667FC-A5B9-F8B2-9351-844DDEFC7B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2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C5008"/>
    <w:multiLevelType w:val="hybridMultilevel"/>
    <w:tmpl w:val="22B0FB42"/>
    <w:lvl w:ilvl="0" w:tplc="BD749E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2C98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6CED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2AAD2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7688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10EDE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006D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6A8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50631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805849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676"/>
    <w:rsid w:val="0007255A"/>
    <w:rsid w:val="000C6C01"/>
    <w:rsid w:val="00111E04"/>
    <w:rsid w:val="00653255"/>
    <w:rsid w:val="00771B39"/>
    <w:rsid w:val="00BF656D"/>
    <w:rsid w:val="00C17676"/>
    <w:rsid w:val="00DE2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73ECC"/>
  <w15:chartTrackingRefBased/>
  <w15:docId w15:val="{5056FF2F-9BB5-F04E-9828-7B9FF8A4B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5325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53255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6532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77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7313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6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86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61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138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8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270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1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2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4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53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2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1540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9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7589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23495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9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9460852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7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1610593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605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683754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5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7396950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42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53406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91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3051847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51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19556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74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08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7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748889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403658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672106">
                  <w:marLeft w:val="0"/>
                  <w:marRight w:val="0"/>
                  <w:marTop w:val="0"/>
                  <w:marBottom w:val="0"/>
                  <w:divBdr>
                    <w:top w:val="none" w:sz="0" w:space="0" w:color="536E8C"/>
                    <w:left w:val="none" w:sz="0" w:space="0" w:color="536E8C"/>
                    <w:bottom w:val="none" w:sz="0" w:space="0" w:color="536E8C"/>
                    <w:right w:val="none" w:sz="0" w:space="0" w:color="536E8C"/>
                  </w:divBdr>
                  <w:divsChild>
                    <w:div w:id="1660301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8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089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7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540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8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8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br.com/ru/companies/skillfactory/articles/835020/" TargetMode="External"/><Relationship Id="rId13" Type="http://schemas.openxmlformats.org/officeDocument/2006/relationships/hyperlink" Target="https://bigenc.ru/c/roc-krivaia-8c39b7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www.iapb.org/" TargetMode="External"/><Relationship Id="rId12" Type="http://schemas.openxmlformats.org/officeDocument/2006/relationships/hyperlink" Target="https://pytorch.org/vision/main/transforms.htm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pytorch.org/tutorials/beginner/basics/" TargetMode="External"/><Relationship Id="rId11" Type="http://schemas.openxmlformats.org/officeDocument/2006/relationships/hyperlink" Target="https://habr.com/ru/companies/wunderfund/articles/330814/" TargetMode="External"/><Relationship Id="rId24" Type="http://schemas.openxmlformats.org/officeDocument/2006/relationships/image" Target="media/image11.png"/><Relationship Id="rId5" Type="http://schemas.openxmlformats.org/officeDocument/2006/relationships/hyperlink" Target="https://www.kaggle.com/datasets/jananowakova/retinal-image-dataset-of-infants-and-rop/data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hyperlink" Target="https://habr.com/ru/articles/813221/" TargetMode="External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https://arxiv.org/abs/1512.03385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1018</Words>
  <Characters>5808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2025-05-21T10:37:00Z</dcterms:created>
  <dcterms:modified xsi:type="dcterms:W3CDTF">2025-05-21T11:49:00Z</dcterms:modified>
</cp:coreProperties>
</file>